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475CC0" w:rsidRDefault="00882EAB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C0">
        <w:rPr>
          <w:rFonts w:ascii="Times New Roman" w:hAnsi="Times New Roman"/>
          <w:b/>
          <w:sz w:val="28"/>
          <w:szCs w:val="28"/>
        </w:rPr>
        <w:t>ПОЛОЖЕНИЕ ОБ ОКАЗАНИИ ПЛАТНЫХ УСЛУГ</w:t>
      </w:r>
    </w:p>
    <w:p w:rsidR="00882EAB" w:rsidRPr="00475CC0" w:rsidRDefault="00882EAB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C0">
        <w:rPr>
          <w:rFonts w:ascii="Times New Roman" w:hAnsi="Times New Roman"/>
          <w:b/>
          <w:sz w:val="28"/>
          <w:szCs w:val="28"/>
        </w:rPr>
        <w:t>МБУК ЦНТ «ЭРЭЛ» МО «АРЫЛАХСКИЙ НАСЛЕГ»</w:t>
      </w:r>
    </w:p>
    <w:p w:rsidR="00882EAB" w:rsidRPr="00475CC0" w:rsidRDefault="00882EAB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C0">
        <w:rPr>
          <w:rFonts w:ascii="Times New Roman" w:hAnsi="Times New Roman"/>
          <w:b/>
          <w:sz w:val="28"/>
          <w:szCs w:val="28"/>
        </w:rPr>
        <w:t>МР «ВИЛЮЙСКИЙ УЛУС (РАЙОН) РС (Я)</w:t>
      </w: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106849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lastRenderedPageBreak/>
        <w:t>Положение об оказании платных услуг</w:t>
      </w:r>
    </w:p>
    <w:p w:rsidR="00882EAB" w:rsidRPr="00106849" w:rsidRDefault="00882EAB" w:rsidP="00882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82EAB" w:rsidRPr="00106849" w:rsidRDefault="00882EAB" w:rsidP="0088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1.1. МБУ</w:t>
      </w:r>
      <w:r>
        <w:rPr>
          <w:rFonts w:ascii="Times New Roman" w:hAnsi="Times New Roman"/>
          <w:sz w:val="24"/>
          <w:szCs w:val="24"/>
        </w:rPr>
        <w:t>К ЦНТ «</w:t>
      </w:r>
      <w:proofErr w:type="spellStart"/>
      <w:r>
        <w:rPr>
          <w:rFonts w:ascii="Times New Roman" w:hAnsi="Times New Roman"/>
          <w:sz w:val="24"/>
          <w:szCs w:val="24"/>
        </w:rPr>
        <w:t>Эрэл</w:t>
      </w:r>
      <w:proofErr w:type="spellEnd"/>
      <w:r>
        <w:rPr>
          <w:rFonts w:ascii="Times New Roman" w:hAnsi="Times New Roman"/>
          <w:sz w:val="24"/>
          <w:szCs w:val="24"/>
        </w:rPr>
        <w:t>» МО «</w:t>
      </w:r>
      <w:proofErr w:type="spellStart"/>
      <w:r>
        <w:rPr>
          <w:rFonts w:ascii="Times New Roman" w:hAnsi="Times New Roman"/>
          <w:sz w:val="24"/>
          <w:szCs w:val="24"/>
        </w:rPr>
        <w:t>Арылахский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наслег» </w:t>
      </w:r>
      <w:r w:rsidRPr="00106849">
        <w:rPr>
          <w:rFonts w:ascii="Times New Roman" w:hAnsi="Times New Roman"/>
          <w:sz w:val="24"/>
          <w:szCs w:val="24"/>
        </w:rPr>
        <w:t xml:space="preserve">предоставляет физическим и юридическим лицам комплекс платных услуг с целью: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наиболее полного удовлетворения потребностей населения в области культуры,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совместной творческой деятельности,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внедрения новых видов услуг и современных форм обслуживания населения,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совершенствования работы учреждений, мероприятий по улучшению качества работы,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 получения дополнительных финансовых источников для развития уставной деятельности культурно-досугового учреждения, укрепления материально-технической базы, материального стимулирования и оплаты труда работников учреждения.</w:t>
      </w:r>
    </w:p>
    <w:p w:rsidR="00882EAB" w:rsidRPr="00106849" w:rsidRDefault="00882EAB" w:rsidP="00882E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1.2. Оказание платных услуг осуществляется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законодательством, </w:t>
      </w:r>
      <w:r w:rsidRPr="00106849">
        <w:rPr>
          <w:rFonts w:ascii="Times New Roman" w:hAnsi="Times New Roman"/>
          <w:sz w:val="24"/>
          <w:szCs w:val="24"/>
        </w:rPr>
        <w:t xml:space="preserve">локальными актами муниципального образования и </w:t>
      </w:r>
      <w:proofErr w:type="gramStart"/>
      <w:r w:rsidRPr="00106849">
        <w:rPr>
          <w:rFonts w:ascii="Times New Roman" w:hAnsi="Times New Roman"/>
          <w:sz w:val="24"/>
          <w:szCs w:val="24"/>
        </w:rPr>
        <w:t>муниципального  учреждения</w:t>
      </w:r>
      <w:proofErr w:type="gramEnd"/>
      <w:r w:rsidRPr="00106849">
        <w:rPr>
          <w:rFonts w:ascii="Times New Roman" w:hAnsi="Times New Roman"/>
          <w:sz w:val="24"/>
          <w:szCs w:val="24"/>
        </w:rPr>
        <w:t xml:space="preserve"> культуры:</w:t>
      </w:r>
      <w:bookmarkStart w:id="0" w:name="pe20"/>
      <w:bookmarkStart w:id="1" w:name="pe22"/>
      <w:bookmarkStart w:id="2" w:name="pe23"/>
      <w:bookmarkEnd w:id="0"/>
      <w:bookmarkEnd w:id="1"/>
      <w:bookmarkEnd w:id="2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Гражданским кодексом Российской Федерации (часть вторая) от 26.01.1996 № 14-ФЗ;</w:t>
      </w:r>
      <w:bookmarkStart w:id="3" w:name="pe24"/>
      <w:bookmarkStart w:id="4" w:name="pe25"/>
      <w:bookmarkEnd w:id="3"/>
      <w:bookmarkEnd w:id="4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Федеральным законом "О некоммерческих организациях" от 12.01.1996 № 7-ФЗ;</w:t>
      </w:r>
      <w:bookmarkStart w:id="5" w:name="pe26"/>
      <w:bookmarkStart w:id="6" w:name="pe27"/>
      <w:bookmarkEnd w:id="5"/>
      <w:bookmarkEnd w:id="6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Законом РФ "О защите прав потребителей" от 07.02.1992 №2300-1;</w:t>
      </w:r>
      <w:bookmarkStart w:id="7" w:name="pe28"/>
      <w:bookmarkStart w:id="8" w:name="pe29"/>
      <w:bookmarkEnd w:id="7"/>
      <w:bookmarkEnd w:id="8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"Основами законодательства Российской Федерации о культуре" от 09.10.1992 № 3612-1;</w:t>
      </w:r>
      <w:bookmarkStart w:id="9" w:name="pe30"/>
      <w:bookmarkStart w:id="10" w:name="pe31"/>
      <w:bookmarkStart w:id="11" w:name="pe32"/>
      <w:bookmarkStart w:id="12" w:name="pe33"/>
      <w:bookmarkEnd w:id="9"/>
      <w:bookmarkEnd w:id="10"/>
      <w:bookmarkEnd w:id="11"/>
      <w:bookmarkEnd w:id="12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06849">
        <w:rPr>
          <w:rFonts w:ascii="Times New Roman" w:hAnsi="Times New Roman"/>
          <w:sz w:val="24"/>
          <w:szCs w:val="24"/>
        </w:rPr>
        <w:t>ФЗ-131;</w:t>
      </w:r>
      <w:bookmarkStart w:id="13" w:name="pe34"/>
      <w:bookmarkStart w:id="14" w:name="pe35"/>
      <w:bookmarkStart w:id="15" w:name="pe36"/>
      <w:bookmarkStart w:id="16" w:name="pe37"/>
      <w:bookmarkStart w:id="17" w:name="pe388"/>
      <w:bookmarkStart w:id="18" w:name="pe39"/>
      <w:bookmarkEnd w:id="13"/>
      <w:bookmarkEnd w:id="14"/>
      <w:bookmarkEnd w:id="15"/>
      <w:bookmarkEnd w:id="16"/>
      <w:bookmarkEnd w:id="17"/>
      <w:bookmarkEnd w:id="18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Президента РФ </w:t>
      </w:r>
      <w:r w:rsidRPr="00106849">
        <w:rPr>
          <w:rFonts w:ascii="Times New Roman" w:hAnsi="Times New Roman"/>
          <w:sz w:val="24"/>
          <w:szCs w:val="24"/>
        </w:rPr>
        <w:t>от 7 мая 2018 года № 204 «О национальных целях и стратегических задачах развития Российской Федерации на период до 2024 года»</w:t>
      </w:r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Национальный проект «Культура» утвержденный президиумом Совета при Президенте Российский Федерации по стратегическому развитию и национальным проектам (протокол от 24 декабря 2018 г. №16)</w:t>
      </w:r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уставом Учреждения;</w:t>
      </w:r>
      <w:bookmarkStart w:id="19" w:name="pe389"/>
      <w:bookmarkStart w:id="20" w:name="pe399"/>
      <w:bookmarkEnd w:id="19"/>
      <w:bookmarkEnd w:id="20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положением Учреждения об оказании платных услуг.</w:t>
      </w:r>
    </w:p>
    <w:p w:rsidR="00882EAB" w:rsidRPr="00106849" w:rsidRDefault="00882EAB" w:rsidP="00882EA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1.3. Перечень платных услуг составлен с учетом основной уставной деятельности Учреждения, финансируемого из бюджета, а также потребительского спроса и отражен в Прейскуранте, являющимся неотъемлемой частью данного Положения, с указанием цены за единицу измерения (Приложение №1).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1.4. Учреждение самостоятельно устанавливает цены на предоставляемые пользователям платные услуги, с учетом себестоимости услуги и планируемой прибыли, потребительского спроса, приоритетности в обслуживании, срочность выполнения заказа, полноту, точность поиска, степень сложности исполнения заказа, а также уровень цен на аналогичные услуги в других Учреждениях.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1.5. Полученные доходы от платных услуг, сопутствующих основной деятельности являются доходами бюджета, учитываются на лицевом счете Учреждения и распределяются в соответствии со сметой доходов и расходов Учреждения от предпринимательской деятельности.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lastRenderedPageBreak/>
        <w:t>1.6. Средства от предоставленных платных услуг поступают на текущий счет по учету средств, полученных от предпринимательской и иной приносящей доход деятельности, для зачисления и расходования средств.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1.7. Приоритетными направлениями расходования средств, полученных от платных услуг и работ, являются: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- дополнительная оплата труда работников, оказывающих платные услуги посетителям и организациям или содействующих их оказанию;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- укрепление и развитие материально-технической базы Учреждения;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- выплаты социального характера и другие.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Использование средств, выделенных на дополнительную оплату труда работников, ведется согласно Положению об оплате труда работников Учреждения.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1.8. Разработка, внесение изменений в Положение о платных услугах, Прейскурант, рассмотрение вопросов, связанных с общей политики Учреждения в области оказания платных услуг согласуется Советом депутатов МСУ, являющейся постоянно действующим органом.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2. Организация работы по предоставлению платных услуг Учреждения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2.1. Денежные расчеты с населением при осуществлении Учреждением платного обслуживания производится на основании контрольно-кассовых машин, документов строгой отчетности установленного образца - квитанций, билетов.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2.1. Оплата за оказываемые услуги осуществляется потребителем наличными деньгами (для физических лиц). На отдельные виды услуг может устанавливаться предоплата.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2.2. Исполнитель обеспечивает выполнение объемов, сроков, качества услуг, а также своевременное предоставление документов по оказываемым услугам в бухгалтерию.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2.3. При оформлении заявки на оказание услуг, Заказчик получает Акт о предоставленных услугах, в котором указывается перечень предоставленных услуг, их стоимость, сроки исполнения. Акт предъявляется в кассу Учреждения для произведения полного расчета. Акт оформляется в 2-х экземплярах, один из которых остается в кассе Учреждения для отчета при сдаче денежных средств, второй, с отметкой об оплате, передается Заказчику.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2.4. Бухгалтерия ежемесячно представляет отчет о доходах и расходах денежных средств, полученных от оказания платных услуг Директору учреждения.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2.5. Весь комплекс организационно-распорядительной документации обязателен для исполнения работниками Учреждения, а также пользователями услуг.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2.6. Весь комплекс организационно-распорядительной документации должен быть доступен пользователям Учреждения – сайты, реклама и пр.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2.7. Изменения и дополнения к настоящему Положению оформляются приказами директора.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lastRenderedPageBreak/>
        <w:t>3. Условия льготного обслуживания при предоставлении платных услуг Учреждения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3.1. В рамках оказания платных услуг, Учреждение предоставляет льготы для отдельных категорий граждан, установленные законодательством, настоящим Положением.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3.2. В рамках оказания платных услуг, касающихся посещения, Учреждение устанавливает дни бесплатного посещения.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3.3. В целях защиты прав и интересов социально незащищенных категори</w:t>
      </w:r>
      <w:r>
        <w:rPr>
          <w:rFonts w:ascii="Times New Roman" w:hAnsi="Times New Roman"/>
          <w:sz w:val="24"/>
          <w:szCs w:val="24"/>
        </w:rPr>
        <w:t xml:space="preserve">й граждан Учреждение оказывает </w:t>
      </w:r>
      <w:r w:rsidRPr="00106849">
        <w:rPr>
          <w:rFonts w:ascii="Times New Roman" w:hAnsi="Times New Roman"/>
          <w:sz w:val="24"/>
          <w:szCs w:val="24"/>
        </w:rPr>
        <w:t xml:space="preserve">на основе договоров на бесплатное обслуживание, заключаемых с учреждениями социальной сферы.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3.4. Заключение договоров на бесплатное обслу</w:t>
      </w:r>
      <w:r>
        <w:rPr>
          <w:rFonts w:ascii="Times New Roman" w:hAnsi="Times New Roman"/>
          <w:sz w:val="24"/>
          <w:szCs w:val="24"/>
        </w:rPr>
        <w:t xml:space="preserve">живание осуществляется в сентябре </w:t>
      </w:r>
      <w:r w:rsidRPr="00106849">
        <w:rPr>
          <w:rFonts w:ascii="Times New Roman" w:hAnsi="Times New Roman"/>
          <w:sz w:val="24"/>
          <w:szCs w:val="24"/>
        </w:rPr>
        <w:t>текущего года на весь последующий год.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3.5. Число бесплатных мероприятий на год для социально незащищенных категорий посетителей </w:t>
      </w:r>
      <w:r>
        <w:rPr>
          <w:rFonts w:ascii="Times New Roman" w:hAnsi="Times New Roman"/>
          <w:sz w:val="24"/>
          <w:szCs w:val="24"/>
        </w:rPr>
        <w:t>устанавливается в количестве «</w:t>
      </w:r>
      <w:r w:rsidRPr="00074C6A">
        <w:rPr>
          <w:rFonts w:ascii="Times New Roman" w:hAnsi="Times New Roman"/>
          <w:color w:val="000000" w:themeColor="text1"/>
          <w:sz w:val="24"/>
          <w:szCs w:val="24"/>
        </w:rPr>
        <w:t>девяти</w:t>
      </w:r>
      <w:r w:rsidRPr="00106849">
        <w:rPr>
          <w:rFonts w:ascii="Times New Roman" w:hAnsi="Times New Roman"/>
          <w:sz w:val="24"/>
          <w:szCs w:val="24"/>
        </w:rPr>
        <w:t>» мероприятий.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4. Контроль за исполнением норм положения о платных услугах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4.1. Ответственность за соблюдением настоящего положения, прейскуранта, порядка работы по представлению и первичному учету услуг возлагается на директора Учреждения, а также на главного бухгалтера, обеспечивающего учет и контроль за поступлением и расходованием финансовых средств.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4.2. Координацию деятельности Учреждения по организации предоставления платных услуг и выполнению работ по профилю деятельности осуществляет художественный руководитель учреждения.</w:t>
      </w: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82EAB" w:rsidRPr="002854F6" w:rsidRDefault="00882EAB" w:rsidP="00882EAB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Прейскурант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цен  </w:t>
      </w:r>
      <w:r w:rsidRPr="002854F6">
        <w:rPr>
          <w:rFonts w:ascii="Times New Roman" w:hAnsi="Times New Roman"/>
          <w:sz w:val="24"/>
          <w:szCs w:val="24"/>
          <w:u w:val="single"/>
        </w:rPr>
        <w:t>платных</w:t>
      </w:r>
      <w:proofErr w:type="gramEnd"/>
      <w:r w:rsidRPr="002854F6">
        <w:rPr>
          <w:rFonts w:ascii="Times New Roman" w:hAnsi="Times New Roman"/>
          <w:sz w:val="24"/>
          <w:szCs w:val="24"/>
          <w:u w:val="single"/>
        </w:rPr>
        <w:t xml:space="preserve"> услуг </w:t>
      </w:r>
      <w:r>
        <w:rPr>
          <w:rFonts w:ascii="Times New Roman" w:hAnsi="Times New Roman"/>
          <w:sz w:val="24"/>
          <w:szCs w:val="24"/>
          <w:u w:val="single"/>
        </w:rPr>
        <w:t>МБУК ЦНТ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Эрэл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882EAB" w:rsidRPr="002854F6" w:rsidRDefault="00882EAB" w:rsidP="00882EAB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134"/>
        <w:gridCol w:w="1275"/>
        <w:gridCol w:w="1134"/>
        <w:gridCol w:w="1134"/>
        <w:gridCol w:w="1525"/>
      </w:tblGrid>
      <w:tr w:rsidR="00882EAB" w:rsidRPr="002854F6" w:rsidTr="0045568E">
        <w:tc>
          <w:tcPr>
            <w:tcW w:w="4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354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Наименования услуг</w:t>
            </w:r>
          </w:p>
        </w:tc>
        <w:tc>
          <w:tcPr>
            <w:tcW w:w="1134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Единица измерения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Цена в рублях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Обоснования</w:t>
            </w:r>
          </w:p>
        </w:tc>
      </w:tr>
      <w:tr w:rsidR="00882EAB" w:rsidRPr="002854F6" w:rsidTr="0045568E">
        <w:tc>
          <w:tcPr>
            <w:tcW w:w="4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Взрослый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Детский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Льготный*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Концерт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50/75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Национальный проект «Культура»</w:t>
            </w: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Шоу программы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-100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75/125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Конкурсы, смотры, фестивали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0 - 120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75 - 100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50/75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Спектакли, театрализованные представление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100 - 150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75 - 100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50 - 75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Дискотеки, вечера отдыха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3 ч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100-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25 – 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Обучение в платных кружках, студиях, на курсах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ч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50-100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25 -50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20 - 70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услуг по прокату </w:t>
            </w:r>
            <w:proofErr w:type="spellStart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звукоусилительной</w:t>
            </w:r>
            <w:proofErr w:type="spellEnd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, осветительной аппаратуры и другого профильного оборудования в стационаре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15% (от дохода)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Устав учреждения</w:t>
            </w:r>
          </w:p>
        </w:tc>
      </w:tr>
      <w:tr w:rsidR="00882EAB" w:rsidRPr="002854F6" w:rsidTr="0045568E">
        <w:trPr>
          <w:trHeight w:val="1681"/>
        </w:trPr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услуг по прокату </w:t>
            </w:r>
            <w:proofErr w:type="spellStart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звукоусилительной</w:t>
            </w:r>
            <w:proofErr w:type="spellEnd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, осветительной аппаратуры и другого профильного оборудования вне стационара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500 – 1000 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и проведение торжественных мероприятий в стационаре 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1000 - 1500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Организации и проведения торжественных мероприятий вне стационаре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1200 - 1700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сценических костюмов, реквизита, культурного и другого инвентаря 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сутки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500 - 1000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проведение ярмарок, аукционов, выставок – продаж и т.д.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ч 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1000 - 1500</w:t>
            </w: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самодеятельных художественных коллективов и отдельных исполнителей для 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проведения семейных, корпоративных и гражданских праздников и торжеств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номер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u w:val="single"/>
              </w:rPr>
              <w:t xml:space="preserve">На основании договора  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Оказание консультативной, информационно – методической и организационно – творческой помощи в подготовке и проведении культурно – досуговых мероприятий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мероприятие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u w:val="single"/>
              </w:rPr>
              <w:t xml:space="preserve">На основании договора  </w:t>
            </w: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82EAB" w:rsidRPr="007920AF" w:rsidRDefault="00882EAB" w:rsidP="00882EAB">
      <w:pPr>
        <w:spacing w:after="0"/>
        <w:rPr>
          <w:rFonts w:ascii="Times New Roman" w:hAnsi="Times New Roman"/>
          <w:sz w:val="28"/>
          <w:szCs w:val="28"/>
        </w:rPr>
      </w:pPr>
    </w:p>
    <w:p w:rsidR="00882EAB" w:rsidRPr="00106849" w:rsidRDefault="00882EAB" w:rsidP="00882EA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*На льготной основе преимущественно предоставляются услуги:</w:t>
      </w:r>
    </w:p>
    <w:p w:rsidR="00882EAB" w:rsidRPr="00106849" w:rsidRDefault="00882EAB" w:rsidP="00882EA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882EAB" w:rsidRPr="00106849" w:rsidRDefault="00882EAB" w:rsidP="00882EA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по культурному обслуживанию наименее социально защищенных слоев населения (пенсионеры, инвалиды, дети из малообеспеченных </w:t>
      </w:r>
      <w:bookmarkStart w:id="21" w:name="_GoBack"/>
      <w:bookmarkEnd w:id="21"/>
      <w:r w:rsidRPr="00106849">
        <w:rPr>
          <w:rFonts w:ascii="Times New Roman" w:hAnsi="Times New Roman"/>
          <w:sz w:val="24"/>
          <w:szCs w:val="24"/>
        </w:rPr>
        <w:t>семей, дети сироты, многодетные семьи и т.д.).</w:t>
      </w:r>
    </w:p>
    <w:p w:rsidR="00226819" w:rsidRPr="00882EAB" w:rsidRDefault="00226819">
      <w:pPr>
        <w:rPr>
          <w:rFonts w:ascii="Times New Roman" w:hAnsi="Times New Roman"/>
        </w:rPr>
      </w:pPr>
    </w:p>
    <w:sectPr w:rsidR="00226819" w:rsidRPr="0088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A8C"/>
    <w:multiLevelType w:val="multilevel"/>
    <w:tmpl w:val="7FB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A003F"/>
    <w:multiLevelType w:val="multilevel"/>
    <w:tmpl w:val="273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45991"/>
    <w:multiLevelType w:val="hybridMultilevel"/>
    <w:tmpl w:val="8D627F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DF"/>
    <w:rsid w:val="00226819"/>
    <w:rsid w:val="00421BDF"/>
    <w:rsid w:val="00882EAB"/>
    <w:rsid w:val="00A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D4DD"/>
  <w15:chartTrackingRefBased/>
  <w15:docId w15:val="{CC1044D6-5568-4B21-81B8-E834049C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1275</Words>
  <Characters>7273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2020-03-13T03:04:00Z</dcterms:created>
  <dcterms:modified xsi:type="dcterms:W3CDTF">2021-01-25T03:22:00Z</dcterms:modified>
</cp:coreProperties>
</file>